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طلب صلح ودي (تراضي)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نوع النزاع: [اختر النوع كما في منصة تراضي]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طالب الصلح: [الاسم الكامل كما في الهوية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الطرف الآخر: [الاسم الكامل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أو سجل الطرف الآخر: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للطرف الآخر: [العنوان الوطني]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وصف النزاع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وصفا محايدا وموجزا للنزاع]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محل الطلب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المبلغ أو الحق محل النزاع: [المبلغ أو الحق]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ما تعرضه للتسوية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[البند الأول]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[البند الثاني]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قنوات التواصل المفضلة: [الجوال / البريد]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صلح ودي (تراضي)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